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88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094E88" w:rsidRPr="00066512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02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094E88" w:rsidRDefault="00094E88" w:rsidP="00094E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4E88" w:rsidRPr="00467F40" w:rsidRDefault="00094E88" w:rsidP="00094E88">
      <w:pPr>
        <w:ind w:firstLine="709"/>
        <w:contextualSpacing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467F40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467F40">
        <w:rPr>
          <w:rFonts w:ascii="Times New Roman" w:hAnsi="Times New Roman"/>
          <w:bCs/>
          <w:sz w:val="26"/>
          <w:szCs w:val="26"/>
          <w:shd w:val="clear" w:color="auto" w:fill="FFFFFF"/>
        </w:rPr>
        <w:t>о предоставлен</w:t>
      </w:r>
      <w:proofErr w:type="gramStart"/>
      <w:r w:rsidRPr="00467F4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ии </w:t>
      </w:r>
      <w:r w:rsidR="00467F40" w:rsidRPr="00467F40">
        <w:rPr>
          <w:rFonts w:ascii="Times New Roman" w:hAnsi="Times New Roman"/>
          <w:bCs/>
          <w:sz w:val="26"/>
          <w:szCs w:val="26"/>
        </w:rPr>
        <w:t>ООО</w:t>
      </w:r>
      <w:proofErr w:type="gramEnd"/>
      <w:r w:rsidR="00467F40" w:rsidRPr="00467F40">
        <w:rPr>
          <w:rFonts w:ascii="Times New Roman" w:hAnsi="Times New Roman"/>
          <w:bCs/>
          <w:sz w:val="26"/>
          <w:szCs w:val="26"/>
        </w:rPr>
        <w:t xml:space="preserve"> СЗ «АИВ»</w:t>
      </w:r>
      <w:r w:rsidR="00467F40" w:rsidRPr="00467F40">
        <w:rPr>
          <w:rFonts w:ascii="Times New Roman" w:hAnsi="Times New Roman"/>
          <w:sz w:val="26"/>
          <w:szCs w:val="26"/>
        </w:rPr>
        <w:t xml:space="preserve"> разрешени</w:t>
      </w:r>
      <w:r w:rsidR="00467F40">
        <w:rPr>
          <w:rFonts w:ascii="Times New Roman" w:hAnsi="Times New Roman"/>
          <w:sz w:val="26"/>
          <w:szCs w:val="26"/>
        </w:rPr>
        <w:t>я</w:t>
      </w:r>
      <w:r w:rsidR="00467F40" w:rsidRPr="00467F40">
        <w:rPr>
          <w:rFonts w:ascii="Times New Roman" w:hAnsi="Times New Roman"/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467F40" w:rsidRPr="00467F40">
        <w:rPr>
          <w:rFonts w:ascii="Times New Roman" w:hAnsi="Times New Roman"/>
          <w:bCs/>
          <w:sz w:val="26"/>
          <w:szCs w:val="26"/>
        </w:rPr>
        <w:t xml:space="preserve">по ул. Матросова, 62 </w:t>
      </w:r>
      <w:r w:rsidR="00467F40" w:rsidRPr="00467F40">
        <w:rPr>
          <w:rFonts w:ascii="Times New Roman" w:hAnsi="Times New Roman"/>
          <w:sz w:val="26"/>
          <w:szCs w:val="26"/>
        </w:rPr>
        <w:t xml:space="preserve">(кадастровый номер </w:t>
      </w:r>
      <w:r w:rsidR="00467F40" w:rsidRPr="00467F40">
        <w:rPr>
          <w:rFonts w:ascii="Times New Roman" w:hAnsi="Times New Roman"/>
          <w:bCs/>
          <w:iCs/>
          <w:sz w:val="26"/>
          <w:szCs w:val="26"/>
        </w:rPr>
        <w:t>36:34:0403029:4714</w:t>
      </w:r>
      <w:r w:rsidR="00F97F57">
        <w:rPr>
          <w:rFonts w:ascii="Times New Roman" w:hAnsi="Times New Roman"/>
          <w:bCs/>
          <w:iCs/>
          <w:sz w:val="26"/>
          <w:szCs w:val="26"/>
        </w:rPr>
        <w:t>)</w:t>
      </w:r>
      <w:r w:rsidR="00467F40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467F40" w:rsidRPr="00467F40">
        <w:rPr>
          <w:rFonts w:ascii="Times New Roman" w:hAnsi="Times New Roman"/>
          <w:sz w:val="26"/>
          <w:szCs w:val="26"/>
        </w:rPr>
        <w:t>в части увеличения коэффициента (максимального процента) плотности застройки с 3 (300%) до 3,94 (394%)</w:t>
      </w:r>
      <w:r w:rsidR="00467F40">
        <w:rPr>
          <w:rFonts w:ascii="Times New Roman" w:hAnsi="Times New Roman"/>
          <w:sz w:val="26"/>
          <w:szCs w:val="26"/>
        </w:rPr>
        <w:t>.</w:t>
      </w:r>
    </w:p>
    <w:p w:rsidR="00094E88" w:rsidRPr="00F818C1" w:rsidRDefault="00094E88" w:rsidP="00094E88">
      <w:pPr>
        <w:ind w:right="-144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094E88" w:rsidRPr="00F818C1" w:rsidRDefault="00094E88" w:rsidP="00094E88">
      <w:pPr>
        <w:spacing w:after="0"/>
        <w:ind w:right="-3" w:firstLine="568"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Срок проведения общественных обсуждений с </w:t>
      </w:r>
      <w:r>
        <w:rPr>
          <w:rFonts w:ascii="Times New Roman" w:hAnsi="Times New Roman"/>
          <w:color w:val="000000"/>
          <w:sz w:val="26"/>
          <w:szCs w:val="26"/>
        </w:rPr>
        <w:t>03</w:t>
      </w:r>
      <w:r w:rsidRPr="00F818C1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F818C1">
        <w:rPr>
          <w:rFonts w:ascii="Times New Roman" w:hAnsi="Times New Roman"/>
          <w:color w:val="000000"/>
          <w:sz w:val="26"/>
          <w:szCs w:val="26"/>
        </w:rPr>
        <w:t xml:space="preserve">.2026 по </w:t>
      </w:r>
      <w:r>
        <w:rPr>
          <w:rFonts w:ascii="Times New Roman" w:hAnsi="Times New Roman"/>
          <w:color w:val="000000"/>
          <w:sz w:val="26"/>
          <w:szCs w:val="26"/>
        </w:rPr>
        <w:t>31</w:t>
      </w:r>
      <w:r w:rsidRPr="00F818C1">
        <w:rPr>
          <w:rFonts w:ascii="Times New Roman" w:hAnsi="Times New Roman"/>
          <w:color w:val="000000"/>
          <w:sz w:val="26"/>
          <w:szCs w:val="26"/>
        </w:rPr>
        <w:t xml:space="preserve">.07.2026. Срок публикации заключения о результатах общественных обсуждений - до </w:t>
      </w:r>
      <w:r>
        <w:rPr>
          <w:rFonts w:ascii="Times New Roman" w:hAnsi="Times New Roman"/>
          <w:color w:val="000000"/>
          <w:sz w:val="26"/>
          <w:szCs w:val="26"/>
        </w:rPr>
        <w:t>31</w:t>
      </w:r>
      <w:r w:rsidRPr="00F818C1">
        <w:rPr>
          <w:rFonts w:ascii="Times New Roman" w:hAnsi="Times New Roman"/>
          <w:color w:val="000000"/>
          <w:sz w:val="26"/>
          <w:szCs w:val="26"/>
        </w:rPr>
        <w:t>.07.2026 включительно.</w:t>
      </w:r>
    </w:p>
    <w:p w:rsidR="00094E88" w:rsidRPr="00F818C1" w:rsidRDefault="00094E88" w:rsidP="00094E88">
      <w:pPr>
        <w:spacing w:after="0" w:line="240" w:lineRule="auto"/>
        <w:ind w:right="-3" w:firstLine="568"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F818C1">
        <w:rPr>
          <w:rFonts w:ascii="Times New Roman" w:hAnsi="Times New Roman"/>
          <w:color w:val="000000"/>
          <w:sz w:val="26"/>
          <w:szCs w:val="26"/>
        </w:rPr>
        <w:t>0.07.2026</w:t>
      </w:r>
      <w:r>
        <w:rPr>
          <w:rFonts w:ascii="Times New Roman" w:hAnsi="Times New Roman"/>
          <w:color w:val="000000"/>
          <w:sz w:val="26"/>
          <w:szCs w:val="26"/>
        </w:rPr>
        <w:t xml:space="preserve"> по 16.07.2026.</w:t>
      </w:r>
      <w:r w:rsidRPr="00F818C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094E88" w:rsidRPr="00F818C1" w:rsidRDefault="00094E88" w:rsidP="00094E88">
      <w:pPr>
        <w:suppressAutoHyphens/>
        <w:autoSpaceDE w:val="0"/>
        <w:autoSpaceDN w:val="0"/>
        <w:adjustRightInd w:val="0"/>
        <w:spacing w:after="0" w:line="240" w:lineRule="auto"/>
        <w:ind w:right="-3" w:firstLine="568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F818C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F818C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F818C1">
        <w:rPr>
          <w:rFonts w:ascii="Times New Roman" w:hAnsi="Times New Roman"/>
          <w:color w:val="000000"/>
          <w:sz w:val="26"/>
          <w:szCs w:val="26"/>
        </w:rPr>
        <w:t xml:space="preserve">с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F818C1">
        <w:rPr>
          <w:rFonts w:ascii="Times New Roman" w:hAnsi="Times New Roman"/>
          <w:color w:val="000000"/>
          <w:sz w:val="26"/>
          <w:szCs w:val="26"/>
        </w:rPr>
        <w:t>0.07.2026</w:t>
      </w:r>
      <w:r>
        <w:rPr>
          <w:rFonts w:ascii="Times New Roman" w:hAnsi="Times New Roman"/>
          <w:color w:val="000000"/>
          <w:sz w:val="26"/>
          <w:szCs w:val="26"/>
        </w:rPr>
        <w:t xml:space="preserve"> по 16.07.2026 </w:t>
      </w:r>
      <w:r w:rsidRPr="00F818C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094E88" w:rsidRPr="00F818C1" w:rsidRDefault="00094E88" w:rsidP="00094E88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="Calibri"/>
          <w:b w:val="0"/>
          <w:bCs w:val="0"/>
          <w:color w:val="000000"/>
          <w:sz w:val="26"/>
          <w:szCs w:val="26"/>
        </w:rPr>
      </w:pPr>
      <w:r w:rsidRPr="00F818C1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094E88" w:rsidRPr="00F818C1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094E88" w:rsidRPr="00F818C1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F818C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проекты.</w:t>
      </w: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   </w:t>
      </w:r>
    </w:p>
    <w:p w:rsidR="00094E88" w:rsidRPr="00F818C1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</w:t>
      </w: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удостоверяющие их права на такие земельные участки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94E88" w:rsidRPr="00F818C1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F818C1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F818C1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F818C1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F818C1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094E88" w:rsidRPr="00F818C1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094E88" w:rsidRPr="00F818C1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Pr="00DC37F7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bookmarkStart w:id="0" w:name="_GoBack"/>
      <w:bookmarkEnd w:id="0"/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Default="00094E88" w:rsidP="00467F40">
      <w:pPr>
        <w:widowControl w:val="0"/>
        <w:suppressAutoHyphens/>
        <w:spacing w:after="0"/>
        <w:jc w:val="both"/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68" w:rsidRDefault="00467F40">
      <w:pPr>
        <w:spacing w:after="0" w:line="240" w:lineRule="auto"/>
      </w:pPr>
      <w:r>
        <w:separator/>
      </w:r>
    </w:p>
  </w:endnote>
  <w:endnote w:type="continuationSeparator" w:id="0">
    <w:p w:rsidR="009F0768" w:rsidRDefault="0046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68" w:rsidRDefault="00467F40">
      <w:pPr>
        <w:spacing w:after="0" w:line="240" w:lineRule="auto"/>
      </w:pPr>
      <w:r>
        <w:separator/>
      </w:r>
    </w:p>
  </w:footnote>
  <w:footnote w:type="continuationSeparator" w:id="0">
    <w:p w:rsidR="009F0768" w:rsidRDefault="0046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507C11">
    <w:pPr>
      <w:pStyle w:val="a3"/>
      <w:jc w:val="center"/>
    </w:pPr>
  </w:p>
  <w:p w:rsidR="0020029B" w:rsidRDefault="00507C11">
    <w:pPr>
      <w:pStyle w:val="a3"/>
      <w:jc w:val="center"/>
    </w:pPr>
  </w:p>
  <w:p w:rsidR="0020029B" w:rsidRPr="00EC0972" w:rsidRDefault="00094E88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507C11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0393C"/>
    <w:rsid w:val="00094E88"/>
    <w:rsid w:val="00467F40"/>
    <w:rsid w:val="00507C11"/>
    <w:rsid w:val="009F0768"/>
    <w:rsid w:val="00E61DCD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5</cp:revision>
  <dcterms:created xsi:type="dcterms:W3CDTF">2026-06-26T07:29:00Z</dcterms:created>
  <dcterms:modified xsi:type="dcterms:W3CDTF">2026-06-30T08:50:00Z</dcterms:modified>
</cp:coreProperties>
</file>